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49" w:rsidRDefault="00684649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  <w:bookmarkStart w:id="0" w:name="_GoBack"/>
      <w:r>
        <w:rPr>
          <w:noProof/>
          <w:lang w:eastAsia="sk-SK"/>
        </w:rPr>
        <w:drawing>
          <wp:inline distT="0" distB="0" distL="0" distR="0" wp14:anchorId="2AA6BFB3" wp14:editId="74F1CA9C">
            <wp:extent cx="4619625" cy="38957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4649" w:rsidRDefault="00684649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</w:p>
    <w:p w:rsidR="00684649" w:rsidRDefault="00684649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>Nonlinear</w:t>
      </w:r>
      <w:proofErr w:type="spellEnd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>Regression</w:t>
      </w:r>
      <w:proofErr w:type="spellEnd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- y1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y1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ln05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Function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B0-((1-2,71828^(-B1*5))/5)*ln05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Initial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parameter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B0 = 0,3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B1 = 0,1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method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Marquardt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stopped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convergence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parameter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iterations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function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calls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16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Results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052"/>
        <w:gridCol w:w="1352"/>
        <w:gridCol w:w="1208"/>
        <w:gridCol w:w="1052"/>
      </w:tblGrid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Asymptotic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95,0%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Asymptotic</w:t>
            </w:r>
            <w:proofErr w:type="spellEnd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Confidence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Interval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Parameter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Estimate</w:t>
            </w:r>
            <w:proofErr w:type="spellEnd"/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Upper</w:t>
            </w:r>
            <w:proofErr w:type="spellEnd"/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0,151297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0,0862657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-0,0242127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0,326806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0,0119758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0,00970201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-0,00776309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0,0317148</w:t>
            </w: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Analysis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Variance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1412"/>
        <w:gridCol w:w="440"/>
        <w:gridCol w:w="1244"/>
      </w:tblGrid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Source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Square</w:t>
            </w:r>
            <w:proofErr w:type="spellEnd"/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0,0605024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0,0302512</w:t>
            </w: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0,0123919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0,000375511</w:t>
            </w: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0,0728942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0,0130025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FF0000"/>
          <w:sz w:val="18"/>
          <w:szCs w:val="18"/>
        </w:rPr>
        <w:t>4,69626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percent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adjusted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d.f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.) = </w:t>
      </w:r>
      <w:r>
        <w:rPr>
          <w:rFonts w:ascii="Times New Roman" w:hAnsi="Times New Roman" w:cs="Times New Roman"/>
          <w:color w:val="FF0000"/>
          <w:sz w:val="18"/>
          <w:szCs w:val="18"/>
        </w:rPr>
        <w:t>1,80827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percent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Standard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= </w:t>
      </w:r>
      <w:r>
        <w:rPr>
          <w:rFonts w:ascii="Times New Roman" w:hAnsi="Times New Roman" w:cs="Times New Roman"/>
          <w:color w:val="FF0000"/>
          <w:sz w:val="18"/>
          <w:szCs w:val="18"/>
        </w:rPr>
        <w:t>0,0193781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absolute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FF0000"/>
          <w:sz w:val="18"/>
          <w:szCs w:val="18"/>
        </w:rPr>
        <w:t>0,0162155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Durbin-Watson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0,620367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Lag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autocorrelation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0,688843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Analysis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1436"/>
        <w:gridCol w:w="1016"/>
      </w:tblGrid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Estimation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Validation</w:t>
            </w:r>
            <w:proofErr w:type="spellEnd"/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0,000375511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0,0162155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72,3075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0,00000138388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-45,2722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StatAdvisor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output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nonlinear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regression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describe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relationship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y1 and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equation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y1 = 0,151297-((1-2,71828^(-0,0119758*5))/5)*ln05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performing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fit,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terminated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successully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after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iterations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point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squares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appeared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minimum. 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indicates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explains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4,69626%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variability in y1.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adjusted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more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suitable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comparing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models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1,80827%.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standard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standard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deviation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0,0193781.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construct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prediction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limits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observations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selecting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Forecasts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option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text menu.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absolute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(MAE)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0,0162155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average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Durbin-Watson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(DW)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tests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determine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significant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correlation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based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order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occur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data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output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also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aymptotic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95,0%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confidence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unknown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parameters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approximate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and most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accurate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large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sample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sizes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You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determine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statistically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significant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examining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interval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contains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covering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correspond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coefficients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may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well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removed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without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hurting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fit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substantially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sk-SK"/>
        </w:rPr>
        <w:drawing>
          <wp:inline distT="0" distB="0" distL="0" distR="0">
            <wp:extent cx="5143500" cy="28575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>Nonlinear</w:t>
      </w:r>
      <w:proofErr w:type="spellEnd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>Regression</w:t>
      </w:r>
      <w:proofErr w:type="spellEnd"/>
      <w:r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  <w:t xml:space="preserve"> - y2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y2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ln11_1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Function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B0-((1-2,71828^(-B1*5))/5)*ln11_1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Initial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parameter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B0 = 0,3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B1 = 0,1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method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Marquardt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stopped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convergence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parameter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iterations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function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calls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: 16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Results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052"/>
        <w:gridCol w:w="1352"/>
        <w:gridCol w:w="1208"/>
        <w:gridCol w:w="1052"/>
      </w:tblGrid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Asymptotic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95,0%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Asymptotic</w:t>
            </w:r>
            <w:proofErr w:type="spellEnd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Confidence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Interval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Parameter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Estimate</w:t>
            </w:r>
            <w:proofErr w:type="spellEnd"/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Upper</w:t>
            </w:r>
            <w:proofErr w:type="spellEnd"/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0,151297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0,0862657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-0,0242127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0,326806</w:t>
            </w:r>
          </w:p>
        </w:tc>
      </w:tr>
      <w:tr w:rsidR="00642C58"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0,0119758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0,00970201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-0,00776309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0,0317148</w:t>
            </w: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Analysis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Variance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1412"/>
        <w:gridCol w:w="440"/>
        <w:gridCol w:w="1244"/>
      </w:tblGrid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Source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Square</w:t>
            </w:r>
            <w:proofErr w:type="spellEnd"/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0,0605024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0,0302512</w:t>
            </w: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0,0123919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0,000375511</w:t>
            </w: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0,0728942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0,0130025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FF0000"/>
          <w:sz w:val="18"/>
          <w:szCs w:val="18"/>
        </w:rPr>
        <w:t>4,69626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percent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adjusted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d.f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.) = </w:t>
      </w:r>
      <w:r>
        <w:rPr>
          <w:rFonts w:ascii="Times New Roman" w:hAnsi="Times New Roman" w:cs="Times New Roman"/>
          <w:color w:val="FF0000"/>
          <w:sz w:val="18"/>
          <w:szCs w:val="18"/>
        </w:rPr>
        <w:t>1,80827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percent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Standard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= </w:t>
      </w:r>
      <w:r>
        <w:rPr>
          <w:rFonts w:ascii="Times New Roman" w:hAnsi="Times New Roman" w:cs="Times New Roman"/>
          <w:color w:val="FF0000"/>
          <w:sz w:val="18"/>
          <w:szCs w:val="18"/>
        </w:rPr>
        <w:t>0,0193781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absolute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FF0000"/>
          <w:sz w:val="18"/>
          <w:szCs w:val="18"/>
        </w:rPr>
        <w:t>0,0162155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Durbin-Watson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0,620367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Lag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autocorrelation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= 0,688843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Analysis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1436"/>
        <w:gridCol w:w="1016"/>
      </w:tblGrid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Estimation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Validation</w:t>
            </w:r>
            <w:proofErr w:type="spellEnd"/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0,000375511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0,0162155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72,3075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0,00000138388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C58"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MPE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-45,2722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58" w:rsidRDefault="0064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StatAdvisor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output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nonlinear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regression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describe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relationship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y2 and 1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equation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y2 = 0,151297-((1-2,71828^(-0,0119758*5))/5)*ln11_1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performing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fit,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process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terminated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successully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after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iterations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point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squares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appeared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minimum. 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indicates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fitted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explains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4,69626%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variability in y2.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adjusted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R-Squared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more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suitable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comparing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models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numbers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independent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1,80827%.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standard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standard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deviation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0,0193781.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construct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prediction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limits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observations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selecting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Forecasts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option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text menu.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mean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absolute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error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(MAE)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0,0162155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average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Durbin-Watson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(DW)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tests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residuals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determine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significant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correlation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based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order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occur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data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file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output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also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aymptotic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95,0%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confidence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of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unknown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parameters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approximate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and most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accurate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large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sample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sizes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You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determine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not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estimate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statistically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significant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examining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interval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see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contains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value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0.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Intervals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covering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0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correspond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coefficients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may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well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removed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form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without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hurting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fit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substantially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3"/>
          <w:szCs w:val="23"/>
          <w:u w:val="single"/>
        </w:rPr>
      </w:pP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sk-SK"/>
        </w:rPr>
        <w:drawing>
          <wp:inline distT="0" distB="0" distL="0" distR="0">
            <wp:extent cx="5143500" cy="28575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C58" w:rsidRDefault="00642C58" w:rsidP="00642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5519" w:rsidRDefault="00135519"/>
    <w:sectPr w:rsidR="00135519" w:rsidSect="009110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8"/>
    <w:rsid w:val="000022D7"/>
    <w:rsid w:val="00026E4D"/>
    <w:rsid w:val="00030020"/>
    <w:rsid w:val="00062C86"/>
    <w:rsid w:val="00133E10"/>
    <w:rsid w:val="00135519"/>
    <w:rsid w:val="0019149F"/>
    <w:rsid w:val="001D1BAA"/>
    <w:rsid w:val="00246239"/>
    <w:rsid w:val="00291D4A"/>
    <w:rsid w:val="002D543A"/>
    <w:rsid w:val="003773B9"/>
    <w:rsid w:val="00394919"/>
    <w:rsid w:val="004861E8"/>
    <w:rsid w:val="0049563F"/>
    <w:rsid w:val="004C4A14"/>
    <w:rsid w:val="0051702C"/>
    <w:rsid w:val="006130A8"/>
    <w:rsid w:val="00642C58"/>
    <w:rsid w:val="00665633"/>
    <w:rsid w:val="00677443"/>
    <w:rsid w:val="00684649"/>
    <w:rsid w:val="006F5E93"/>
    <w:rsid w:val="00716B62"/>
    <w:rsid w:val="0079062A"/>
    <w:rsid w:val="007A3026"/>
    <w:rsid w:val="007F274B"/>
    <w:rsid w:val="00817A34"/>
    <w:rsid w:val="00820716"/>
    <w:rsid w:val="0082471E"/>
    <w:rsid w:val="00852A2C"/>
    <w:rsid w:val="008A4816"/>
    <w:rsid w:val="00933FFD"/>
    <w:rsid w:val="00936FCC"/>
    <w:rsid w:val="00974256"/>
    <w:rsid w:val="009D2E60"/>
    <w:rsid w:val="009E3618"/>
    <w:rsid w:val="00A077B5"/>
    <w:rsid w:val="00A167E9"/>
    <w:rsid w:val="00A77A47"/>
    <w:rsid w:val="00A8235C"/>
    <w:rsid w:val="00AC1887"/>
    <w:rsid w:val="00B35CBE"/>
    <w:rsid w:val="00B36D39"/>
    <w:rsid w:val="00B61AA8"/>
    <w:rsid w:val="00B70BF3"/>
    <w:rsid w:val="00B87EC4"/>
    <w:rsid w:val="00C017AC"/>
    <w:rsid w:val="00C106B2"/>
    <w:rsid w:val="00C230A6"/>
    <w:rsid w:val="00C4418A"/>
    <w:rsid w:val="00C56112"/>
    <w:rsid w:val="00C6521C"/>
    <w:rsid w:val="00C8691B"/>
    <w:rsid w:val="00D1620A"/>
    <w:rsid w:val="00D34A46"/>
    <w:rsid w:val="00D41A66"/>
    <w:rsid w:val="00D548AC"/>
    <w:rsid w:val="00D60737"/>
    <w:rsid w:val="00D86FED"/>
    <w:rsid w:val="00E41887"/>
    <w:rsid w:val="00E447C4"/>
    <w:rsid w:val="00E6163F"/>
    <w:rsid w:val="00EE0817"/>
    <w:rsid w:val="00F11F4F"/>
    <w:rsid w:val="00F20744"/>
    <w:rsid w:val="00F234BF"/>
    <w:rsid w:val="00FA29A3"/>
    <w:rsid w:val="00FB0FE4"/>
    <w:rsid w:val="00FD4E13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4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FEM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Matejkova</dc:creator>
  <cp:lastModifiedBy>Eva Matejkova</cp:lastModifiedBy>
  <cp:revision>2</cp:revision>
  <dcterms:created xsi:type="dcterms:W3CDTF">2018-05-15T15:19:00Z</dcterms:created>
  <dcterms:modified xsi:type="dcterms:W3CDTF">2018-05-15T15:23:00Z</dcterms:modified>
</cp:coreProperties>
</file>